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48"/>
          <w:szCs w:val="48"/>
        </w:rPr>
      </w:pPr>
      <w:r>
        <w:rPr>
          <w:rFonts w:eastAsia="仿宋_GB2312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w:t>全国农业产业化龙头企业100强</w:t>
      </w:r>
    </w:p>
    <w:p>
      <w:pPr>
        <w:jc w:val="center"/>
        <w:rPr>
          <w:rFonts w:hint="eastAsia"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w:t>及专项10强申报表</w:t>
      </w:r>
    </w:p>
    <w:p>
      <w:pPr>
        <w:jc w:val="center"/>
        <w:rPr>
          <w:rFonts w:hint="eastAsia" w:ascii="仿宋_GB2312" w:eastAsia="仿宋_GB2312"/>
          <w:sz w:val="48"/>
          <w:szCs w:val="48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spacing w:before="120" w:beforeLines="50" w:after="120" w:afterLines="50" w:line="360" w:lineRule="auto"/>
        <w:ind w:firstLine="899" w:firstLineChars="2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(盖章)</w:t>
      </w:r>
    </w:p>
    <w:p>
      <w:pPr>
        <w:spacing w:before="120" w:beforeLines="50" w:after="120" w:afterLines="50" w:line="360" w:lineRule="auto"/>
        <w:ind w:firstLine="899" w:firstLineChars="2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法人代表：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spacing w:before="120" w:beforeLines="50" w:after="120" w:afterLines="50" w:line="360" w:lineRule="auto"/>
        <w:ind w:firstLine="899" w:firstLineChars="2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所属省（区、市）：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spacing w:before="120" w:beforeLines="50" w:after="120" w:afterLines="50" w:line="360" w:lineRule="auto"/>
        <w:ind w:firstLine="899" w:firstLineChars="2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年     月    日   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</w:t>
      </w:r>
      <w:r>
        <w:rPr>
          <w:rFonts w:ascii="楷体_GB2312" w:eastAsia="楷体_GB2312"/>
          <w:sz w:val="32"/>
          <w:szCs w:val="32"/>
        </w:rPr>
        <w:t>20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>10</w:t>
      </w:r>
      <w:r>
        <w:rPr>
          <w:rFonts w:hint="eastAsia" w:ascii="楷体_GB2312" w:eastAsia="楷体_GB2312"/>
          <w:sz w:val="32"/>
          <w:szCs w:val="32"/>
        </w:rPr>
        <w:t>月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485"/>
        <w:gridCol w:w="1213"/>
        <w:gridCol w:w="1232"/>
        <w:gridCol w:w="621"/>
        <w:gridCol w:w="607"/>
        <w:gridCol w:w="953"/>
        <w:gridCol w:w="27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7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申报类型</w:t>
            </w:r>
          </w:p>
        </w:tc>
        <w:tc>
          <w:tcPr>
            <w:tcW w:w="7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农业产业化龙头企业100强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科技创新10强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外贸出口10强   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融合发展10强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品牌影响力10强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□</w:t>
            </w:r>
            <w:r>
              <w:rPr>
                <w:rFonts w:hint="eastAsia" w:ascii="宋体" w:hAnsi="宋体" w:cs="宋体"/>
                <w:kern w:val="0"/>
                <w:sz w:val="24"/>
              </w:rPr>
              <w:t>联农带农10强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注册地址</w:t>
            </w:r>
          </w:p>
        </w:tc>
        <w:tc>
          <w:tcPr>
            <w:tcW w:w="7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社会信用代码</w:t>
            </w:r>
          </w:p>
        </w:tc>
        <w:tc>
          <w:tcPr>
            <w:tcW w:w="7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务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经济类型</w:t>
            </w:r>
          </w:p>
        </w:tc>
        <w:tc>
          <w:tcPr>
            <w:tcW w:w="7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国有控股企业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民营控股企业                      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港、澳、台商投资企业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</w:rPr>
              <w:t>外商投资企业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主营产品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主要商标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同行业</w:t>
            </w:r>
            <w:r>
              <w:rPr>
                <w:rFonts w:hint="eastAsia" w:ascii="宋体" w:hAnsi="宋体" w:cs="宋体"/>
                <w:kern w:val="0"/>
                <w:sz w:val="24"/>
              </w:rPr>
              <w:t>市场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占有率</w:t>
            </w:r>
            <w:r>
              <w:rPr>
                <w:rFonts w:ascii="宋体" w:hAnsi="宋体" w:cs="宋体"/>
                <w:kern w:val="0"/>
                <w:sz w:val="24"/>
              </w:rPr>
              <w:t>（%）</w:t>
            </w:r>
          </w:p>
        </w:tc>
        <w:tc>
          <w:tcPr>
            <w:tcW w:w="15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职工总数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人员数</w:t>
            </w:r>
          </w:p>
        </w:tc>
        <w:tc>
          <w:tcPr>
            <w:tcW w:w="18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省级及以上研发中心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个数</w:t>
            </w:r>
          </w:p>
        </w:tc>
        <w:tc>
          <w:tcPr>
            <w:tcW w:w="15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农民工聘用人数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带动农户数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户均增收额（元）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9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企业近三年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经营情况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年份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总资产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资产净值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营业收入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主营业务收入  </w:t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新业态 产值    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年份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出口额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利润总额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净利润（万元）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缴纳税金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研发投入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</w:t>
      </w:r>
    </w:p>
    <w:p>
      <w:pPr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主要</w:t>
      </w:r>
      <w:r>
        <w:rPr>
          <w:rFonts w:hint="eastAsia" w:ascii="宋体" w:hAnsi="宋体" w:cs="宋体"/>
          <w:kern w:val="0"/>
          <w:sz w:val="24"/>
        </w:rPr>
        <w:t>商标</w:t>
      </w:r>
      <w:r>
        <w:rPr>
          <w:rFonts w:ascii="宋体" w:hAnsi="宋体" w:cs="宋体"/>
          <w:kern w:val="0"/>
          <w:sz w:val="24"/>
        </w:rPr>
        <w:t>填写文字商标。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2.主营业务收入是指</w:t>
      </w:r>
      <w:r>
        <w:rPr>
          <w:rFonts w:hint="eastAsia" w:ascii="宋体" w:hAnsi="宋体" w:cs="宋体"/>
          <w:kern w:val="0"/>
          <w:sz w:val="24"/>
        </w:rPr>
        <w:t>农产品生产、加工、流通、农业社会化服务、电子商务、休闲旅游等</w:t>
      </w:r>
      <w:r>
        <w:rPr>
          <w:rFonts w:ascii="宋体" w:hAnsi="宋体" w:cs="宋体"/>
          <w:kern w:val="0"/>
          <w:sz w:val="24"/>
        </w:rPr>
        <w:t>涉农营业</w:t>
      </w:r>
      <w:r>
        <w:rPr>
          <w:rFonts w:hint="eastAsia" w:ascii="宋体" w:hAnsi="宋体" w:cs="宋体"/>
          <w:kern w:val="0"/>
          <w:sz w:val="24"/>
        </w:rPr>
        <w:t>收入</w:t>
      </w:r>
      <w:r>
        <w:rPr>
          <w:rFonts w:ascii="宋体" w:hAnsi="宋体" w:cs="宋体"/>
          <w:kern w:val="0"/>
          <w:sz w:val="24"/>
        </w:rPr>
        <w:t>。</w:t>
      </w:r>
    </w:p>
    <w:p>
      <w:pPr>
        <w:rPr>
          <w:rFonts w:hint="eastAsia"/>
        </w:rPr>
        <w:sectPr>
          <w:footerReference r:id="rId3" w:type="default"/>
          <w:pgSz w:w="12240" w:h="15840"/>
          <w:pgMar w:top="1361" w:right="1474" w:bottom="1361" w:left="1587" w:header="720" w:footer="720" w:gutter="0"/>
          <w:pgNumType w:fmt="decimal"/>
          <w:cols w:space="720" w:num="1"/>
        </w:sectPr>
      </w:pPr>
    </w:p>
    <w:p>
      <w:pPr>
        <w:rPr>
          <w:rFonts w:eastAsia="黑体"/>
          <w:sz w:val="48"/>
          <w:szCs w:val="48"/>
        </w:rPr>
      </w:pPr>
      <w:r>
        <w:rPr>
          <w:rFonts w:eastAsia="仿宋_GB2312"/>
          <w:sz w:val="32"/>
          <w:szCs w:val="32"/>
        </w:rPr>
        <w:t>附件2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有 关 材 料 说 明 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申报企业除填写申报表外，需提供以下有关材料。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一、证明材料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（1）企业营业执照复印件。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（2）生产许可证复印件。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（3）近三年度企业财务报表总表。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（4）质量管理体系认证证书复印件。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（5）获得的商标注册复印件。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（6）带动农户数量证明材料。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（7）企业纳税证明（网上打印或复印件）。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（8）成果奖励、发明专利、品牌商标等荣誉证明复印件。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（9）其它相关证明或说明材料。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二、宣传材料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（1）企业宣传视频。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（2）企业经营场所、生产过程、加工产品等照片，不少于5张，每张照片大小不小于10M。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（3）企业宣传推介词，不超过100字。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三、企业案例（2000-3000字）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请各企业聚焦重点，突出亮点，讲好故事，展示风采，引领乡村产业高质量发展。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（1）农业产业化龙头企业100强：企业简介及发展历程，在技术创新、产品开发、质量控制、市场营销、外贸出口、机制模式、联农带农、脱贫攻坚、文化建设、品牌创建等方面的典型经验做法和成效。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（2）农业产业化龙头企业专业10强：企业简介及发展历程，在科技创新、外贸出口、融合发展、品牌建设、联农带农等申报项目方面的典型经验做法和成效。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pStyle w:val="7"/>
        <w:spacing w:line="58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5" w:type="first"/>
      <w:footerReference r:id="rId4" w:type="default"/>
      <w:pgSz w:w="11906" w:h="16838"/>
      <w:pgMar w:top="1361" w:right="1474" w:bottom="1361" w:left="158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72F71"/>
    <w:rsid w:val="4DB72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2020-10-10T06:30:00Z</dcterms:created>
  <dc:creator>刘身利</dc:creator>
  <cp:lastModifiedBy>刘身利</cp:lastModifiedBy>
  <dcterms:modified xsi:type="dcterms:W3CDTF">2020-10-10T06:32:18Z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